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59" w:rsidRPr="00EC2484" w:rsidRDefault="00672F59" w:rsidP="000E0791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Zasady </w:t>
      </w:r>
      <w:r w:rsidR="00B319A2">
        <w:rPr>
          <w:b/>
          <w:sz w:val="26"/>
          <w:szCs w:val="26"/>
        </w:rPr>
        <w:t xml:space="preserve">organizacji pracy przedszkoli i </w:t>
      </w:r>
      <w:r w:rsidR="00B319A2">
        <w:rPr>
          <w:b/>
          <w:sz w:val="26"/>
          <w:szCs w:val="26"/>
        </w:rPr>
        <w:br/>
        <w:t>i oddziałów</w:t>
      </w:r>
      <w:r>
        <w:rPr>
          <w:b/>
          <w:sz w:val="26"/>
          <w:szCs w:val="26"/>
        </w:rPr>
        <w:t xml:space="preserve"> przedszkolnych </w:t>
      </w:r>
      <w:r w:rsidR="00B319A2">
        <w:rPr>
          <w:b/>
          <w:sz w:val="26"/>
          <w:szCs w:val="26"/>
        </w:rPr>
        <w:t>w okresie lipiec-sierpień 2023</w:t>
      </w:r>
    </w:p>
    <w:p w:rsidR="00672F59" w:rsidRDefault="00672F59" w:rsidP="000E0791">
      <w:pPr>
        <w:jc w:val="center"/>
        <w:rPr>
          <w:b/>
          <w:sz w:val="26"/>
          <w:szCs w:val="26"/>
        </w:rPr>
      </w:pPr>
    </w:p>
    <w:p w:rsidR="00672F59" w:rsidRDefault="00672F59" w:rsidP="0014158A">
      <w:pPr>
        <w:rPr>
          <w:b/>
          <w:sz w:val="26"/>
          <w:szCs w:val="26"/>
        </w:rPr>
      </w:pPr>
    </w:p>
    <w:p w:rsidR="00672F59" w:rsidRPr="00E5276F" w:rsidRDefault="00672F59" w:rsidP="00255B21">
      <w:pPr>
        <w:spacing w:after="120"/>
        <w:jc w:val="both"/>
      </w:pPr>
      <w:r w:rsidRPr="00E5276F">
        <w:t xml:space="preserve">Przedszkole jako placówka nieferyjna funkcjonuje przez cały rok, z wyjątkiem przerw ustalonych przez organ prowadzący - </w:t>
      </w:r>
      <w:r w:rsidRPr="00E5276F">
        <w:rPr>
          <w:i/>
        </w:rPr>
        <w:t xml:space="preserve">§ 12 ust. 1 rozporządzenia Ministra Edukacji Narodowej z dnia </w:t>
      </w:r>
      <w:r w:rsidR="00325A20">
        <w:rPr>
          <w:i/>
        </w:rPr>
        <w:t xml:space="preserve">28 lutego2019 </w:t>
      </w:r>
      <w:r w:rsidRPr="00E5276F">
        <w:rPr>
          <w:i/>
        </w:rPr>
        <w:t xml:space="preserve">r. w sprawie szczegółowej organizacji publicznych szkół i publicznych przedszkoli </w:t>
      </w:r>
      <w:r w:rsidR="00325A20">
        <w:t xml:space="preserve">(Dz. U. z 2019 r. poz. 502 </w:t>
      </w:r>
      <w:r w:rsidRPr="00E5276F">
        <w:rPr>
          <w:color w:val="000000"/>
        </w:rPr>
        <w:t>ze zm.</w:t>
      </w:r>
      <w:r w:rsidRPr="00E5276F">
        <w:t>).</w:t>
      </w:r>
    </w:p>
    <w:p w:rsidR="00672F59" w:rsidRPr="00E5276F" w:rsidRDefault="00672F59" w:rsidP="00BC3D4A">
      <w:pPr>
        <w:pStyle w:val="NormalnyWeb"/>
        <w:tabs>
          <w:tab w:val="left" w:pos="2694"/>
        </w:tabs>
        <w:spacing w:before="0" w:beforeAutospacing="0" w:after="0" w:afterAutospacing="0"/>
        <w:jc w:val="both"/>
      </w:pPr>
      <w:r w:rsidRPr="00E5276F">
        <w:t>Przerwy w działalności przedszkola w okresie wakacyjnym związane są z prowadzonymi pracami remontowo -modernizacyjnymi oraz prawem nauczycieli do urlopu wypoczynkowego.</w:t>
      </w:r>
    </w:p>
    <w:p w:rsidR="00672F59" w:rsidRPr="0014158A" w:rsidRDefault="00672F59" w:rsidP="0014158A">
      <w:pPr>
        <w:spacing w:after="120"/>
        <w:jc w:val="both"/>
        <w:rPr>
          <w:color w:val="000000"/>
        </w:rPr>
      </w:pPr>
      <w:r w:rsidRPr="00E5276F">
        <w:rPr>
          <w:color w:val="000000"/>
        </w:rPr>
        <w:t>Dzieci mają zapewnione w tym  czasie miejsce w innym przedszkolu/oddziale przedszkolnym w szkole</w:t>
      </w:r>
      <w:r>
        <w:rPr>
          <w:color w:val="000000"/>
        </w:rPr>
        <w:t xml:space="preserve">. </w:t>
      </w:r>
    </w:p>
    <w:p w:rsidR="00672F59" w:rsidRPr="00E5276F" w:rsidRDefault="00672F59" w:rsidP="00BC3D4A">
      <w:pPr>
        <w:pStyle w:val="NormalnyWeb"/>
        <w:numPr>
          <w:ilvl w:val="0"/>
          <w:numId w:val="23"/>
        </w:numPr>
        <w:spacing w:before="0" w:beforeAutospacing="0" w:after="120" w:afterAutospacing="0"/>
        <w:ind w:left="284" w:hanging="142"/>
        <w:rPr>
          <w:b/>
        </w:rPr>
      </w:pPr>
      <w:r w:rsidRPr="00E5276F">
        <w:rPr>
          <w:b/>
        </w:rPr>
        <w:t>Zasady ogólne</w:t>
      </w:r>
      <w:r w:rsidR="00B319A2">
        <w:rPr>
          <w:b/>
        </w:rPr>
        <w:t>.</w:t>
      </w:r>
    </w:p>
    <w:p w:rsidR="00672F59" w:rsidRPr="003C4334" w:rsidRDefault="00672F59" w:rsidP="007E2C7D">
      <w:pPr>
        <w:pStyle w:val="NormalnyWeb"/>
        <w:numPr>
          <w:ilvl w:val="0"/>
          <w:numId w:val="21"/>
        </w:numPr>
        <w:spacing w:before="0" w:beforeAutospacing="0" w:after="120" w:afterAutospacing="0"/>
        <w:ind w:left="568" w:hanging="284"/>
        <w:jc w:val="both"/>
        <w:rPr>
          <w:u w:val="single"/>
        </w:rPr>
      </w:pPr>
      <w:r w:rsidRPr="00E5276F">
        <w:t xml:space="preserve">Z </w:t>
      </w:r>
      <w:r w:rsidR="00B319A2" w:rsidRPr="00B319A2">
        <w:t xml:space="preserve">opieki </w:t>
      </w:r>
      <w:r w:rsidR="006A06D4">
        <w:t>podczas przerwy w przedszkolu</w:t>
      </w:r>
      <w:r w:rsidR="00B319A2" w:rsidRPr="00B319A2">
        <w:t xml:space="preserve"> w okresie lipiec-sierpień 2023</w:t>
      </w:r>
      <w:r w:rsidRPr="00E5276F">
        <w:t xml:space="preserve"> mogą skorzystać </w:t>
      </w:r>
      <w:r w:rsidRPr="00BA64FD">
        <w:rPr>
          <w:b/>
          <w:bCs/>
          <w:u w:val="single"/>
        </w:rPr>
        <w:t xml:space="preserve">wyłącznie </w:t>
      </w:r>
      <w:r w:rsidRPr="00E5276F">
        <w:t xml:space="preserve">dzieci uczęszczające </w:t>
      </w:r>
      <w:r w:rsidR="00B319A2">
        <w:t>w roku szkolnym 2022/2023</w:t>
      </w:r>
      <w:r>
        <w:t xml:space="preserve"> </w:t>
      </w:r>
      <w:r w:rsidRPr="00E5276F">
        <w:t xml:space="preserve">do przedszkoli/oddziałów przedszkolnych w szkołach podstawowych </w:t>
      </w:r>
      <w:r w:rsidRPr="003C4334">
        <w:rPr>
          <w:u w:val="single"/>
        </w:rPr>
        <w:t xml:space="preserve">prowadzonych przez Miasto Poznań. </w:t>
      </w:r>
    </w:p>
    <w:p w:rsidR="00672F59" w:rsidRPr="00C61176" w:rsidRDefault="00911A48" w:rsidP="00255B21">
      <w:pPr>
        <w:pStyle w:val="NormalnyWeb"/>
        <w:numPr>
          <w:ilvl w:val="0"/>
          <w:numId w:val="21"/>
        </w:numPr>
        <w:spacing w:before="0" w:beforeAutospacing="0" w:after="120" w:afterAutospacing="0"/>
        <w:ind w:left="568" w:hanging="284"/>
        <w:jc w:val="both"/>
        <w:rPr>
          <w:u w:val="single"/>
        </w:rPr>
      </w:pPr>
      <w:r>
        <w:t xml:space="preserve">Zapisy na </w:t>
      </w:r>
      <w:r w:rsidR="006A6BE1">
        <w:t>okres</w:t>
      </w:r>
      <w:r w:rsidR="00672F59" w:rsidRPr="00E5276F">
        <w:t xml:space="preserve"> </w:t>
      </w:r>
      <w:r w:rsidR="00F03811">
        <w:t>przerwy wakacyjnej</w:t>
      </w:r>
      <w:r w:rsidR="00672F59" w:rsidRPr="00E5276F">
        <w:t xml:space="preserve"> </w:t>
      </w:r>
      <w:r w:rsidR="00A12FA3">
        <w:t xml:space="preserve">odbywają się </w:t>
      </w:r>
      <w:r w:rsidR="00A12FA3" w:rsidRPr="003143AC">
        <w:rPr>
          <w:b/>
        </w:rPr>
        <w:t>bezpośrednio w placówkach przedszkolnych</w:t>
      </w:r>
      <w:r w:rsidR="003143AC" w:rsidRPr="003143AC">
        <w:rPr>
          <w:b/>
        </w:rPr>
        <w:t>.</w:t>
      </w:r>
      <w:r w:rsidR="003143AC">
        <w:t xml:space="preserve"> W bieżącym roku zapisy na przerwę wakacyjna nie będą prowadzone poprzez elektroniczny system NABÓR.</w:t>
      </w:r>
    </w:p>
    <w:p w:rsidR="00672F59" w:rsidRPr="00E5276F" w:rsidRDefault="00911A48" w:rsidP="00255B21">
      <w:pPr>
        <w:pStyle w:val="NormalnyWeb"/>
        <w:numPr>
          <w:ilvl w:val="0"/>
          <w:numId w:val="21"/>
        </w:numPr>
        <w:spacing w:before="0" w:beforeAutospacing="0" w:after="120" w:afterAutospacing="0"/>
        <w:ind w:left="568" w:hanging="284"/>
        <w:jc w:val="both"/>
      </w:pPr>
      <w:r>
        <w:t xml:space="preserve">We </w:t>
      </w:r>
      <w:bookmarkStart w:id="0" w:name="_GoBack"/>
      <w:bookmarkEnd w:id="0"/>
      <w:r>
        <w:t xml:space="preserve">wszystkich </w:t>
      </w:r>
      <w:r w:rsidR="00672F59" w:rsidRPr="00E5276F">
        <w:t xml:space="preserve">przedszkolach/oddziałach przedszkolnych obowiązują </w:t>
      </w:r>
      <w:r w:rsidR="00672F59" w:rsidRPr="00E5276F">
        <w:br/>
        <w:t>te same zasady, terminy i kryteria zapisów.</w:t>
      </w:r>
    </w:p>
    <w:p w:rsidR="00672F59" w:rsidRPr="00687438" w:rsidRDefault="00911A48" w:rsidP="00CC6520">
      <w:pPr>
        <w:pStyle w:val="NormalnyWeb"/>
        <w:numPr>
          <w:ilvl w:val="0"/>
          <w:numId w:val="21"/>
        </w:numPr>
        <w:spacing w:before="0" w:beforeAutospacing="0" w:after="0" w:afterAutospacing="0"/>
        <w:ind w:left="568" w:hanging="284"/>
        <w:jc w:val="both"/>
        <w:rPr>
          <w:iCs/>
        </w:rPr>
      </w:pPr>
      <w:r>
        <w:rPr>
          <w:b/>
          <w:iCs/>
        </w:rPr>
        <w:t xml:space="preserve">Pierwszeństwo w przyjęciu </w:t>
      </w:r>
      <w:r w:rsidR="00672F59" w:rsidRPr="00E5276F">
        <w:rPr>
          <w:b/>
          <w:iCs/>
        </w:rPr>
        <w:t xml:space="preserve">mają dzieci uczęszczające </w:t>
      </w:r>
      <w:r w:rsidR="00672F59" w:rsidRPr="00E5276F">
        <w:rPr>
          <w:b/>
          <w:iCs/>
        </w:rPr>
        <w:br/>
        <w:t>do</w:t>
      </w:r>
      <w:r>
        <w:rPr>
          <w:b/>
          <w:iCs/>
        </w:rPr>
        <w:t xml:space="preserve"> danego</w:t>
      </w:r>
      <w:r w:rsidR="00672F59" w:rsidRPr="00E5276F">
        <w:rPr>
          <w:b/>
          <w:iCs/>
        </w:rPr>
        <w:t xml:space="preserve"> przedszkola/oddziału przedszkolnego, a następnie dzieci z innych przedszkoli i oddziałów przedszkolnych</w:t>
      </w:r>
      <w:r w:rsidR="00672F59">
        <w:rPr>
          <w:b/>
          <w:iCs/>
        </w:rPr>
        <w:t>.</w:t>
      </w:r>
    </w:p>
    <w:p w:rsidR="00672F59" w:rsidRDefault="00672F59" w:rsidP="00CC6520">
      <w:pPr>
        <w:pStyle w:val="NormalnyWeb"/>
        <w:numPr>
          <w:ilvl w:val="0"/>
          <w:numId w:val="21"/>
        </w:numPr>
        <w:spacing w:before="0" w:beforeAutospacing="0" w:after="0" w:afterAutospacing="0"/>
        <w:ind w:left="568" w:hanging="284"/>
        <w:jc w:val="both"/>
        <w:rPr>
          <w:bCs/>
          <w:iCs/>
        </w:rPr>
      </w:pPr>
      <w:r>
        <w:rPr>
          <w:bCs/>
          <w:iCs/>
        </w:rPr>
        <w:t xml:space="preserve">Zapisy </w:t>
      </w:r>
      <w:r w:rsidRPr="00687438">
        <w:rPr>
          <w:bCs/>
          <w:iCs/>
        </w:rPr>
        <w:t>prowadzon</w:t>
      </w:r>
      <w:r w:rsidR="008768DC">
        <w:rPr>
          <w:bCs/>
          <w:iCs/>
        </w:rPr>
        <w:t xml:space="preserve">e są </w:t>
      </w:r>
      <w:r>
        <w:rPr>
          <w:bCs/>
          <w:iCs/>
        </w:rPr>
        <w:t>do poszcz</w:t>
      </w:r>
      <w:r w:rsidRPr="00687438">
        <w:rPr>
          <w:bCs/>
          <w:iCs/>
        </w:rPr>
        <w:t>ególnych placów</w:t>
      </w:r>
      <w:r>
        <w:rPr>
          <w:bCs/>
          <w:iCs/>
        </w:rPr>
        <w:t xml:space="preserve">ek na </w:t>
      </w:r>
      <w:r w:rsidRPr="00687438">
        <w:rPr>
          <w:bCs/>
          <w:iCs/>
        </w:rPr>
        <w:t>miesiąc lip</w:t>
      </w:r>
      <w:r>
        <w:rPr>
          <w:bCs/>
          <w:iCs/>
        </w:rPr>
        <w:t xml:space="preserve">iec lub </w:t>
      </w:r>
      <w:r w:rsidRPr="00687438">
        <w:rPr>
          <w:bCs/>
          <w:iCs/>
        </w:rPr>
        <w:t>sierp</w:t>
      </w:r>
      <w:r>
        <w:rPr>
          <w:bCs/>
          <w:iCs/>
        </w:rPr>
        <w:t xml:space="preserve">ień. </w:t>
      </w:r>
    </w:p>
    <w:p w:rsidR="00672F59" w:rsidRPr="00687438" w:rsidRDefault="00672F59" w:rsidP="00CC6520">
      <w:pPr>
        <w:pStyle w:val="NormalnyWeb"/>
        <w:numPr>
          <w:ilvl w:val="0"/>
          <w:numId w:val="21"/>
        </w:numPr>
        <w:spacing w:before="0" w:beforeAutospacing="0" w:after="0" w:afterAutospacing="0"/>
        <w:ind w:left="568" w:hanging="284"/>
        <w:jc w:val="both"/>
        <w:rPr>
          <w:bCs/>
          <w:iCs/>
        </w:rPr>
      </w:pPr>
      <w:r>
        <w:rPr>
          <w:bCs/>
          <w:iCs/>
        </w:rPr>
        <w:t xml:space="preserve">Rodzic ma prawo zapisać dziecko </w:t>
      </w:r>
      <w:r w:rsidR="008768DC">
        <w:rPr>
          <w:bCs/>
          <w:iCs/>
        </w:rPr>
        <w:t xml:space="preserve">do przedszkola lub oddziału przedszkolnego </w:t>
      </w:r>
      <w:r>
        <w:rPr>
          <w:bCs/>
          <w:iCs/>
        </w:rPr>
        <w:t xml:space="preserve">zarówno w lipcu, jak i sierpniu. </w:t>
      </w:r>
    </w:p>
    <w:p w:rsidR="00672F59" w:rsidRPr="00E5276F" w:rsidRDefault="00672F59" w:rsidP="00C61176">
      <w:pPr>
        <w:pStyle w:val="NormalnyWeb"/>
        <w:spacing w:before="0" w:beforeAutospacing="0" w:after="0" w:afterAutospacing="0"/>
        <w:ind w:left="284"/>
        <w:jc w:val="both"/>
        <w:rPr>
          <w:iCs/>
        </w:rPr>
      </w:pPr>
      <w:r>
        <w:rPr>
          <w:b/>
          <w:iCs/>
        </w:rPr>
        <w:t xml:space="preserve">                  </w:t>
      </w:r>
    </w:p>
    <w:p w:rsidR="00672F59" w:rsidRDefault="00672F59" w:rsidP="00C61176">
      <w:pPr>
        <w:pStyle w:val="NormalnyWeb"/>
        <w:spacing w:before="0" w:beforeAutospacing="0" w:after="240" w:afterAutospacing="0"/>
        <w:ind w:left="284" w:hanging="256"/>
        <w:jc w:val="both"/>
        <w:rPr>
          <w:b/>
        </w:rPr>
      </w:pPr>
      <w:r>
        <w:rPr>
          <w:b/>
        </w:rPr>
        <w:t>II. Wypełnianie wniosku:</w:t>
      </w:r>
    </w:p>
    <w:p w:rsidR="006A06D4" w:rsidRDefault="00672F59" w:rsidP="006A06D4">
      <w:pPr>
        <w:pStyle w:val="Akapitzlist"/>
        <w:numPr>
          <w:ilvl w:val="0"/>
          <w:numId w:val="49"/>
        </w:numPr>
        <w:spacing w:line="360" w:lineRule="auto"/>
        <w:jc w:val="both"/>
      </w:pPr>
      <w:r w:rsidRPr="006A06D4">
        <w:rPr>
          <w:bCs/>
        </w:rPr>
        <w:t>Druk</w:t>
      </w:r>
      <w:r>
        <w:t xml:space="preserve"> </w:t>
      </w:r>
      <w:r w:rsidRPr="006A06D4">
        <w:rPr>
          <w:b/>
          <w:i/>
        </w:rPr>
        <w:t>wniosku</w:t>
      </w:r>
      <w:r>
        <w:t xml:space="preserve"> można otrzymać w sekretariacie placówki </w:t>
      </w:r>
    </w:p>
    <w:p w:rsidR="00672F59" w:rsidRPr="00E5276F" w:rsidRDefault="000E0402" w:rsidP="006A06D4">
      <w:pPr>
        <w:pStyle w:val="Akapitzlist"/>
        <w:numPr>
          <w:ilvl w:val="0"/>
          <w:numId w:val="49"/>
        </w:numPr>
        <w:spacing w:line="360" w:lineRule="auto"/>
        <w:jc w:val="both"/>
      </w:pPr>
      <w:r>
        <w:t>Rodzice/prawni opiekunowie</w:t>
      </w:r>
      <w:r w:rsidR="00672F59" w:rsidRPr="00E5276F">
        <w:t xml:space="preserve">: </w:t>
      </w:r>
    </w:p>
    <w:p w:rsidR="00672F59" w:rsidRPr="00E5276F" w:rsidRDefault="00672F59" w:rsidP="00255B21">
      <w:pPr>
        <w:pStyle w:val="NormalnyWeb"/>
        <w:numPr>
          <w:ilvl w:val="0"/>
          <w:numId w:val="24"/>
        </w:numPr>
        <w:spacing w:before="0" w:beforeAutospacing="0" w:after="0" w:afterAutospacing="0"/>
        <w:ind w:left="1281" w:hanging="357"/>
        <w:jc w:val="both"/>
      </w:pPr>
      <w:r w:rsidRPr="00E5276F">
        <w:t>pobieraj</w:t>
      </w:r>
      <w:r w:rsidR="000E0402">
        <w:t>ą w</w:t>
      </w:r>
      <w:r w:rsidR="006A06D4">
        <w:t>niosek w przedszkolu/szkole</w:t>
      </w:r>
    </w:p>
    <w:p w:rsidR="00672F59" w:rsidRPr="00E5276F" w:rsidRDefault="00672F59" w:rsidP="00255B21">
      <w:pPr>
        <w:pStyle w:val="NormalnyWeb"/>
        <w:numPr>
          <w:ilvl w:val="0"/>
          <w:numId w:val="24"/>
        </w:numPr>
        <w:spacing w:before="0" w:beforeAutospacing="0" w:after="0" w:afterAutospacing="0"/>
        <w:ind w:left="1281" w:hanging="357"/>
        <w:jc w:val="both"/>
        <w:rPr>
          <w:color w:val="000000"/>
        </w:rPr>
      </w:pPr>
      <w:r w:rsidRPr="00E5276F">
        <w:t xml:space="preserve">wypełniają go odręcznie i po podpisaniu składają w </w:t>
      </w:r>
      <w:r w:rsidR="006C47D9">
        <w:t>przedszkole, do którego zapisują dziecko na okres przerwy lipiec-sierpień,</w:t>
      </w:r>
      <w:r>
        <w:t xml:space="preserve">. </w:t>
      </w:r>
    </w:p>
    <w:p w:rsidR="00672F59" w:rsidRPr="00E5276F" w:rsidRDefault="00672F59" w:rsidP="00C61176">
      <w:pPr>
        <w:pStyle w:val="NormalnyWeb"/>
        <w:numPr>
          <w:ilvl w:val="0"/>
          <w:numId w:val="34"/>
        </w:numPr>
        <w:tabs>
          <w:tab w:val="clear" w:pos="1080"/>
          <w:tab w:val="num" w:pos="602"/>
        </w:tabs>
        <w:spacing w:before="120" w:beforeAutospacing="0" w:after="120" w:afterAutospacing="0"/>
        <w:ind w:hanging="1164"/>
        <w:rPr>
          <w:b/>
        </w:rPr>
      </w:pPr>
      <w:r w:rsidRPr="00E5276F">
        <w:rPr>
          <w:b/>
        </w:rPr>
        <w:t xml:space="preserve">Przyjęcie dziecka </w:t>
      </w:r>
      <w:r w:rsidR="00B42C25">
        <w:rPr>
          <w:b/>
        </w:rPr>
        <w:t>w okresie lipiec-sierpień 2023</w:t>
      </w:r>
    </w:p>
    <w:p w:rsidR="00672F59" w:rsidRDefault="00672F59" w:rsidP="00687620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120" w:afterAutospacing="0"/>
        <w:ind w:left="568" w:hanging="284"/>
        <w:jc w:val="both"/>
      </w:pPr>
      <w:r>
        <w:t xml:space="preserve">W przypadku większej liczby zgłoszeń, niż dostępna liczb miejsc </w:t>
      </w:r>
      <w:r w:rsidR="00B42C25">
        <w:t>w okresie lipiec –sierpień 2023</w:t>
      </w:r>
      <w:r>
        <w:t xml:space="preserve"> stosuje się następujące kryteria i punkty:</w:t>
      </w:r>
    </w:p>
    <w:p w:rsidR="00672F59" w:rsidRDefault="00672F59" w:rsidP="005504F7">
      <w:pPr>
        <w:pStyle w:val="NormalnyWeb"/>
        <w:numPr>
          <w:ilvl w:val="1"/>
          <w:numId w:val="27"/>
        </w:numPr>
        <w:tabs>
          <w:tab w:val="clear" w:pos="1724"/>
          <w:tab w:val="left" w:pos="567"/>
          <w:tab w:val="num" w:pos="1372"/>
        </w:tabs>
        <w:spacing w:before="0" w:beforeAutospacing="0" w:after="120" w:afterAutospacing="0"/>
        <w:ind w:left="1400" w:hanging="462"/>
        <w:jc w:val="both"/>
      </w:pPr>
      <w:r>
        <w:t>w pierwszej kolejności przyjmowane są dzieci uc</w:t>
      </w:r>
      <w:r w:rsidR="00B42C25">
        <w:t>zęszczające w roku szkolnym 2022/2023</w:t>
      </w:r>
      <w:r>
        <w:t xml:space="preserve"> do tego przedszkola/ oddziału przedszkolnego (100 punktów),</w:t>
      </w:r>
    </w:p>
    <w:p w:rsidR="003C4334" w:rsidRDefault="003C4334" w:rsidP="005504F7">
      <w:pPr>
        <w:pStyle w:val="NormalnyWeb"/>
        <w:numPr>
          <w:ilvl w:val="1"/>
          <w:numId w:val="27"/>
        </w:numPr>
        <w:tabs>
          <w:tab w:val="clear" w:pos="1724"/>
          <w:tab w:val="left" w:pos="567"/>
          <w:tab w:val="num" w:pos="1372"/>
        </w:tabs>
        <w:spacing w:before="0" w:beforeAutospacing="0" w:after="120" w:afterAutospacing="0"/>
        <w:ind w:left="1400" w:hanging="462"/>
        <w:jc w:val="both"/>
      </w:pPr>
      <w:r>
        <w:t>dzieci z przedszkoli tzw. „zastępujących” – 80 pkt,</w:t>
      </w:r>
    </w:p>
    <w:p w:rsidR="00672F59" w:rsidRPr="00661370" w:rsidRDefault="00672F59" w:rsidP="00661370">
      <w:pPr>
        <w:pStyle w:val="NormalnyWeb"/>
        <w:numPr>
          <w:ilvl w:val="1"/>
          <w:numId w:val="27"/>
        </w:numPr>
        <w:tabs>
          <w:tab w:val="clear" w:pos="1724"/>
          <w:tab w:val="left" w:pos="567"/>
          <w:tab w:val="num" w:pos="1372"/>
        </w:tabs>
        <w:spacing w:before="0" w:beforeAutospacing="0" w:after="120" w:afterAutospacing="0"/>
        <w:ind w:left="1400" w:hanging="462"/>
        <w:jc w:val="both"/>
      </w:pPr>
      <w:r>
        <w:t>oboje rodzice/opiekunowie prawni pozostają w zatrudnieniu w ramach pracowniczego stosunku pracy, wykonują pracę na podstawie umowy cywilno-prawnej, prowadzą gospodarstwo rolne lub działalność gospodarczą (</w:t>
      </w:r>
      <w:r>
        <w:rPr>
          <w:color w:val="000000"/>
        </w:rPr>
        <w:t> kryterium stosuje się również do rodzica/opiekuna prawnego samotnie wychowującego dziecko (25 punktów)</w:t>
      </w:r>
    </w:p>
    <w:p w:rsidR="00672F59" w:rsidRDefault="00672F59" w:rsidP="00661370">
      <w:pPr>
        <w:pStyle w:val="NormalnyWeb"/>
        <w:numPr>
          <w:ilvl w:val="1"/>
          <w:numId w:val="27"/>
        </w:numPr>
        <w:tabs>
          <w:tab w:val="clear" w:pos="1724"/>
          <w:tab w:val="left" w:pos="567"/>
          <w:tab w:val="num" w:pos="1372"/>
        </w:tabs>
        <w:spacing w:before="0" w:beforeAutospacing="0" w:after="120" w:afterAutospacing="0"/>
        <w:ind w:left="1400" w:hanging="462"/>
        <w:jc w:val="both"/>
      </w:pPr>
      <w:r>
        <w:rPr>
          <w:color w:val="000000"/>
        </w:rPr>
        <w:t xml:space="preserve">dziecko pochodzi z </w:t>
      </w:r>
      <w:r>
        <w:t xml:space="preserve">rodziny wielodzietnej (20 punktów) </w:t>
      </w:r>
    </w:p>
    <w:p w:rsidR="00672F59" w:rsidRPr="00C10AAC" w:rsidRDefault="00672F59" w:rsidP="00017FE8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120" w:afterAutospacing="0"/>
        <w:ind w:left="568" w:hanging="284"/>
        <w:jc w:val="both"/>
        <w:rPr>
          <w:color w:val="000000"/>
        </w:rPr>
      </w:pPr>
      <w:r w:rsidRPr="00C10AAC">
        <w:rPr>
          <w:color w:val="000000"/>
        </w:rPr>
        <w:lastRenderedPageBreak/>
        <w:t>Informacja</w:t>
      </w:r>
      <w:r>
        <w:rPr>
          <w:color w:val="000000"/>
        </w:rPr>
        <w:t xml:space="preserve"> </w:t>
      </w:r>
      <w:r w:rsidRPr="00C10AAC">
        <w:rPr>
          <w:color w:val="000000"/>
        </w:rPr>
        <w:t xml:space="preserve">o zakwalifikowaniu dziecka </w:t>
      </w:r>
      <w:r w:rsidRPr="00D05A26">
        <w:rPr>
          <w:color w:val="000000"/>
        </w:rPr>
        <w:t xml:space="preserve">dostępna </w:t>
      </w:r>
      <w:r w:rsidR="000E0402">
        <w:rPr>
          <w:color w:val="000000"/>
        </w:rPr>
        <w:t xml:space="preserve">będzie w </w:t>
      </w:r>
      <w:r w:rsidRPr="00C10AAC">
        <w:rPr>
          <w:color w:val="000000"/>
        </w:rPr>
        <w:t>przedszkolu/szkole,</w:t>
      </w:r>
      <w:r>
        <w:rPr>
          <w:color w:val="000000"/>
        </w:rPr>
        <w:t xml:space="preserve"> </w:t>
      </w:r>
      <w:r w:rsidRPr="00C10AAC">
        <w:rPr>
          <w:color w:val="000000"/>
        </w:rPr>
        <w:t xml:space="preserve">do której dziecko zostanie zakwalifikowane. </w:t>
      </w:r>
    </w:p>
    <w:p w:rsidR="00672F59" w:rsidRPr="00E5276F" w:rsidRDefault="00672F59" w:rsidP="00661370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120" w:afterAutospacing="0"/>
        <w:ind w:left="567" w:hanging="283"/>
        <w:jc w:val="both"/>
        <w:rPr>
          <w:i/>
        </w:rPr>
      </w:pPr>
      <w:r w:rsidRPr="00E5276F">
        <w:rPr>
          <w:color w:val="000000"/>
        </w:rPr>
        <w:t>Warunkiem przyjęcia dziecka</w:t>
      </w:r>
      <w:r w:rsidR="00F03811">
        <w:rPr>
          <w:color w:val="000000"/>
        </w:rPr>
        <w:t xml:space="preserve"> podczas przerwy wakacyjnej</w:t>
      </w:r>
      <w:r w:rsidRPr="00E5276F">
        <w:rPr>
          <w:color w:val="000000"/>
        </w:rPr>
        <w:t xml:space="preserve"> jest </w:t>
      </w:r>
      <w:r>
        <w:rPr>
          <w:color w:val="000000"/>
        </w:rPr>
        <w:t xml:space="preserve">terminowe podpisanie przez rodziców/opiekunów prawnych potwierdzenia </w:t>
      </w:r>
      <w:r w:rsidRPr="00BA64FD">
        <w:rPr>
          <w:i/>
          <w:iCs/>
          <w:color w:val="000000"/>
        </w:rPr>
        <w:t>woli przyjęcia</w:t>
      </w:r>
      <w:r w:rsidR="00B945C7">
        <w:rPr>
          <w:color w:val="000000"/>
        </w:rPr>
        <w:t xml:space="preserve"> do placówki, </w:t>
      </w:r>
      <w:r w:rsidR="004760FE">
        <w:rPr>
          <w:color w:val="000000"/>
        </w:rPr>
        <w:t xml:space="preserve">                                  </w:t>
      </w:r>
      <w:r>
        <w:rPr>
          <w:color w:val="000000"/>
        </w:rPr>
        <w:t xml:space="preserve">do której dziecko zostało zakwalifikowane. </w:t>
      </w:r>
    </w:p>
    <w:p w:rsidR="00672F59" w:rsidRPr="00E5276F" w:rsidRDefault="00672F59" w:rsidP="00687620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120" w:afterAutospacing="0"/>
        <w:ind w:left="567" w:hanging="283"/>
        <w:jc w:val="both"/>
        <w:rPr>
          <w:i/>
        </w:rPr>
      </w:pPr>
      <w:r w:rsidRPr="00E5276F">
        <w:rPr>
          <w:b/>
        </w:rPr>
        <w:t xml:space="preserve">Brak </w:t>
      </w:r>
      <w:r>
        <w:rPr>
          <w:b/>
        </w:rPr>
        <w:t xml:space="preserve">podpisania </w:t>
      </w:r>
      <w:r w:rsidRPr="00BA64FD">
        <w:rPr>
          <w:b/>
          <w:i/>
          <w:iCs/>
        </w:rPr>
        <w:t>woli przyjęcia</w:t>
      </w:r>
      <w:r>
        <w:rPr>
          <w:b/>
        </w:rPr>
        <w:t xml:space="preserve"> </w:t>
      </w:r>
      <w:r w:rsidRPr="00E5276F">
        <w:rPr>
          <w:b/>
        </w:rPr>
        <w:t>oznacza rezygnację z miejsca</w:t>
      </w:r>
      <w:r w:rsidRPr="00E5276F">
        <w:rPr>
          <w:b/>
        </w:rPr>
        <w:br/>
      </w:r>
      <w:r w:rsidR="00F03811">
        <w:rPr>
          <w:b/>
        </w:rPr>
        <w:t xml:space="preserve">w </w:t>
      </w:r>
      <w:r w:rsidRPr="00E5276F">
        <w:rPr>
          <w:b/>
        </w:rPr>
        <w:t>przedszkolu/oddziale przedszkolnym w szkole podstawowej</w:t>
      </w:r>
      <w:r w:rsidR="00F03811">
        <w:rPr>
          <w:b/>
        </w:rPr>
        <w:t xml:space="preserve">, </w:t>
      </w:r>
      <w:r w:rsidR="00592076">
        <w:rPr>
          <w:b/>
        </w:rPr>
        <w:t>organizującym</w:t>
      </w:r>
      <w:r w:rsidR="00F03811">
        <w:rPr>
          <w:b/>
        </w:rPr>
        <w:t xml:space="preserve"> opiekę w okresie przerwy wakacyjnej</w:t>
      </w:r>
      <w:r w:rsidRPr="00E5276F">
        <w:t xml:space="preserve">. </w:t>
      </w:r>
    </w:p>
    <w:p w:rsidR="00672F59" w:rsidRPr="00E5276F" w:rsidRDefault="00672F59" w:rsidP="00687620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120" w:afterAutospacing="0"/>
        <w:ind w:left="567" w:hanging="283"/>
        <w:jc w:val="both"/>
        <w:rPr>
          <w:i/>
        </w:rPr>
      </w:pPr>
      <w:r w:rsidRPr="00E5276F">
        <w:t>Rodzice/praw</w:t>
      </w:r>
      <w:r>
        <w:t xml:space="preserve">ni opiekunowie </w:t>
      </w:r>
      <w:r w:rsidRPr="00E5276F">
        <w:t>dzieci</w:t>
      </w:r>
      <w:r w:rsidR="00592201">
        <w:t xml:space="preserve">, które nie zostały przyjęte </w:t>
      </w:r>
      <w:r w:rsidRPr="00E5276F">
        <w:t>do wybranych przedszkoli/</w:t>
      </w:r>
      <w:r w:rsidRPr="00E5276F">
        <w:rPr>
          <w:color w:val="000000"/>
        </w:rPr>
        <w:t xml:space="preserve">oddziałów przedszkolnych, mogą zgłosić się do innej </w:t>
      </w:r>
      <w:r w:rsidR="00E40350">
        <w:rPr>
          <w:color w:val="000000"/>
        </w:rPr>
        <w:t>p</w:t>
      </w:r>
      <w:r w:rsidRPr="00E5276F">
        <w:rPr>
          <w:color w:val="000000"/>
        </w:rPr>
        <w:t xml:space="preserve">lacówki, która dysponuje wolnymi miejscami. </w:t>
      </w:r>
    </w:p>
    <w:p w:rsidR="00672F59" w:rsidRPr="004760FE" w:rsidRDefault="00672F59" w:rsidP="004760FE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120" w:afterAutospacing="0"/>
        <w:ind w:left="567" w:hanging="283"/>
        <w:jc w:val="both"/>
        <w:rPr>
          <w:i/>
        </w:rPr>
      </w:pPr>
      <w:r w:rsidRPr="006A06D4">
        <w:t>Wykaz wolnych miejsc zostanie opublikowany w elektronicznym systemie NABÓR</w:t>
      </w:r>
      <w:r w:rsidR="006C47D9">
        <w:t>.</w:t>
      </w:r>
    </w:p>
    <w:p w:rsidR="00672F59" w:rsidRDefault="00672F59" w:rsidP="00661370">
      <w:pPr>
        <w:pStyle w:val="NormalnyWeb"/>
        <w:numPr>
          <w:ilvl w:val="0"/>
          <w:numId w:val="34"/>
        </w:numPr>
        <w:tabs>
          <w:tab w:val="left" w:pos="567"/>
        </w:tabs>
        <w:spacing w:before="0" w:beforeAutospacing="0" w:after="120" w:afterAutospacing="0"/>
        <w:jc w:val="both"/>
        <w:rPr>
          <w:b/>
          <w:bCs/>
        </w:rPr>
      </w:pPr>
      <w:r w:rsidRPr="00661370">
        <w:rPr>
          <w:b/>
          <w:bCs/>
        </w:rPr>
        <w:t xml:space="preserve">Przyjęcie dzieci z orzeczeniem o potrzebie kształcenia specjalnego, które uczęszczają </w:t>
      </w:r>
      <w:r w:rsidRPr="00BA64FD">
        <w:rPr>
          <w:b/>
          <w:bCs/>
          <w:u w:val="single"/>
        </w:rPr>
        <w:t>do oddziałów integracyjnych  lub specjalnych</w:t>
      </w:r>
      <w:r w:rsidRPr="00661370">
        <w:rPr>
          <w:b/>
          <w:bCs/>
        </w:rPr>
        <w:t xml:space="preserve"> w przedszkolach ogólnodostępnych.  </w:t>
      </w:r>
    </w:p>
    <w:p w:rsidR="00672F59" w:rsidRDefault="00672F59" w:rsidP="00661370">
      <w:pPr>
        <w:pStyle w:val="NormalnyWeb"/>
        <w:tabs>
          <w:tab w:val="left" w:pos="567"/>
        </w:tabs>
        <w:spacing w:before="0" w:beforeAutospacing="0" w:after="120" w:afterAutospacing="0"/>
        <w:ind w:left="360"/>
        <w:jc w:val="both"/>
      </w:pPr>
      <w:r>
        <w:t xml:space="preserve">Rodzice dzieci posiadających orzeczenie o potrzebie kształcenia specjalnego, które           </w:t>
      </w:r>
      <w:r w:rsidR="00312F28">
        <w:t xml:space="preserve">            w roku szkolnym 2022/2023</w:t>
      </w:r>
      <w:r>
        <w:t xml:space="preserve"> uczęszczają do oddziału integracyjnego lub specjalnego </w:t>
      </w:r>
      <w:r w:rsidR="006C47D9">
        <w:t xml:space="preserve">zorganizowanego w przedszkolu ogólnodostępnym </w:t>
      </w:r>
      <w:r>
        <w:t xml:space="preserve">składają wniosek o przyjęcie </w:t>
      </w:r>
      <w:r w:rsidR="000E308F">
        <w:t>dziecka</w:t>
      </w:r>
      <w:r>
        <w:t xml:space="preserve"> bezpośrednio w przedszkolu</w:t>
      </w:r>
      <w:r w:rsidR="006C47D9">
        <w:t xml:space="preserve">, w którym bieżącym roku szkolnym funkcjonują oddziały integracyjne i/lub specjalne. </w:t>
      </w:r>
      <w:r>
        <w:t xml:space="preserve">  </w:t>
      </w:r>
    </w:p>
    <w:p w:rsidR="00672F59" w:rsidRDefault="00672F59" w:rsidP="00661370">
      <w:pPr>
        <w:pStyle w:val="NormalnyWeb"/>
        <w:numPr>
          <w:ilvl w:val="0"/>
          <w:numId w:val="34"/>
        </w:numPr>
        <w:tabs>
          <w:tab w:val="left" w:pos="567"/>
        </w:tabs>
        <w:spacing w:before="0" w:beforeAutospacing="0" w:after="120" w:afterAutospacing="0"/>
        <w:jc w:val="both"/>
        <w:rPr>
          <w:b/>
          <w:bCs/>
        </w:rPr>
      </w:pPr>
      <w:r w:rsidRPr="00661370">
        <w:rPr>
          <w:b/>
          <w:bCs/>
        </w:rPr>
        <w:t>Dokumenty</w:t>
      </w:r>
    </w:p>
    <w:p w:rsidR="00672F59" w:rsidRDefault="00672F59" w:rsidP="00661370">
      <w:pPr>
        <w:pStyle w:val="NormalnyWeb"/>
        <w:tabs>
          <w:tab w:val="left" w:pos="567"/>
        </w:tabs>
        <w:spacing w:before="0" w:beforeAutospacing="0" w:after="120" w:afterAutospacing="0"/>
        <w:ind w:left="360"/>
        <w:jc w:val="both"/>
      </w:pPr>
      <w:r>
        <w:t>Do wniosków r</w:t>
      </w:r>
      <w:r w:rsidR="00E40350">
        <w:t>odzice</w:t>
      </w:r>
      <w:r w:rsidR="004760FE">
        <w:t>/opiekunowie prawni</w:t>
      </w:r>
      <w:r w:rsidR="00E40350">
        <w:t xml:space="preserve"> dołączają </w:t>
      </w:r>
      <w:r w:rsidR="000E308F">
        <w:t>dokumenty</w:t>
      </w:r>
      <w:r w:rsidR="004760FE">
        <w:t xml:space="preserve">: </w:t>
      </w:r>
      <w:r>
        <w:t xml:space="preserve"> </w:t>
      </w:r>
    </w:p>
    <w:p w:rsidR="00672F59" w:rsidRDefault="00E40350" w:rsidP="00661370">
      <w:pPr>
        <w:pStyle w:val="NormalnyWeb"/>
        <w:numPr>
          <w:ilvl w:val="1"/>
          <w:numId w:val="27"/>
        </w:numPr>
        <w:tabs>
          <w:tab w:val="left" w:pos="567"/>
        </w:tabs>
        <w:spacing w:before="0" w:beforeAutospacing="0" w:after="120" w:afterAutospacing="0"/>
        <w:jc w:val="both"/>
      </w:pPr>
      <w:r>
        <w:t xml:space="preserve">zaświadczenie </w:t>
      </w:r>
      <w:r w:rsidR="00672F59">
        <w:t>o zatrudnieniu</w:t>
      </w:r>
      <w:r w:rsidR="004760FE">
        <w:t xml:space="preserve"> (wydane nie wcześniej niż z datą                                           </w:t>
      </w:r>
      <w:r w:rsidR="006C47D9">
        <w:t>20</w:t>
      </w:r>
      <w:r w:rsidR="004760FE">
        <w:t xml:space="preserve"> kwietnia 2023 r.)</w:t>
      </w:r>
      <w:r w:rsidR="00672F59">
        <w:t>,</w:t>
      </w:r>
    </w:p>
    <w:p w:rsidR="00672F59" w:rsidRPr="00661370" w:rsidRDefault="00E40350" w:rsidP="00661370">
      <w:pPr>
        <w:pStyle w:val="NormalnyWeb"/>
        <w:numPr>
          <w:ilvl w:val="1"/>
          <w:numId w:val="27"/>
        </w:numPr>
        <w:tabs>
          <w:tab w:val="left" w:pos="567"/>
        </w:tabs>
        <w:spacing w:before="0" w:beforeAutospacing="0" w:after="120" w:afterAutospacing="0"/>
        <w:jc w:val="both"/>
        <w:rPr>
          <w:i/>
        </w:rPr>
      </w:pPr>
      <w:r>
        <w:t xml:space="preserve">oświadczenie </w:t>
      </w:r>
      <w:r w:rsidR="00672F59">
        <w:t>o wielodzietności rodziny,</w:t>
      </w:r>
    </w:p>
    <w:p w:rsidR="00672F59" w:rsidRPr="00E40350" w:rsidRDefault="00672F59" w:rsidP="00661370">
      <w:pPr>
        <w:pStyle w:val="NormalnyWeb"/>
        <w:numPr>
          <w:ilvl w:val="1"/>
          <w:numId w:val="27"/>
        </w:numPr>
        <w:tabs>
          <w:tab w:val="left" w:pos="567"/>
        </w:tabs>
        <w:spacing w:before="0" w:beforeAutospacing="0" w:after="120" w:afterAutospacing="0"/>
        <w:jc w:val="both"/>
        <w:rPr>
          <w:i/>
        </w:rPr>
      </w:pPr>
      <w:r>
        <w:t>w przypadku dzieci ubiegających się o przyjęcie do oddziałów integracyjnych lub specjalnych kopię orzeczenia</w:t>
      </w:r>
      <w:r w:rsidR="004760FE">
        <w:t xml:space="preserve"> (ważne</w:t>
      </w:r>
      <w:r w:rsidR="006C47D9">
        <w:t>go</w:t>
      </w:r>
      <w:r w:rsidR="004760FE">
        <w:t xml:space="preserve"> na rok szkolny 2022/2023)</w:t>
      </w:r>
      <w:r>
        <w:t xml:space="preserve">. </w:t>
      </w:r>
    </w:p>
    <w:p w:rsidR="00E40350" w:rsidRPr="00661370" w:rsidRDefault="00E40350" w:rsidP="00E40350">
      <w:pPr>
        <w:pStyle w:val="NormalnyWeb"/>
        <w:tabs>
          <w:tab w:val="left" w:pos="567"/>
        </w:tabs>
        <w:spacing w:before="0" w:beforeAutospacing="0" w:after="120" w:afterAutospacing="0"/>
        <w:jc w:val="both"/>
        <w:rPr>
          <w:i/>
        </w:rPr>
      </w:pPr>
    </w:p>
    <w:sectPr w:rsidR="00E40350" w:rsidRPr="00661370" w:rsidSect="00687438">
      <w:pgSz w:w="11906" w:h="16838"/>
      <w:pgMar w:top="1134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18" w:rsidRDefault="00D76418" w:rsidP="00EC2561">
      <w:r>
        <w:separator/>
      </w:r>
    </w:p>
  </w:endnote>
  <w:endnote w:type="continuationSeparator" w:id="0">
    <w:p w:rsidR="00D76418" w:rsidRDefault="00D76418" w:rsidP="00EC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18" w:rsidRDefault="00D76418" w:rsidP="00EC2561">
      <w:r>
        <w:separator/>
      </w:r>
    </w:p>
  </w:footnote>
  <w:footnote w:type="continuationSeparator" w:id="0">
    <w:p w:rsidR="00D76418" w:rsidRDefault="00D76418" w:rsidP="00EC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3150"/>
    <w:multiLevelType w:val="multilevel"/>
    <w:tmpl w:val="004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C6685"/>
    <w:multiLevelType w:val="multilevel"/>
    <w:tmpl w:val="7486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F6FC4"/>
    <w:multiLevelType w:val="hybridMultilevel"/>
    <w:tmpl w:val="F2D455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91608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AD6BD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79D228E"/>
    <w:multiLevelType w:val="hybridMultilevel"/>
    <w:tmpl w:val="4F6673F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8B91B80"/>
    <w:multiLevelType w:val="hybridMultilevel"/>
    <w:tmpl w:val="8E721962"/>
    <w:lvl w:ilvl="0" w:tplc="1E201F3A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A012A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2612AB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262E6115"/>
    <w:multiLevelType w:val="multilevel"/>
    <w:tmpl w:val="457E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5572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9FC67F6"/>
    <w:multiLevelType w:val="multilevel"/>
    <w:tmpl w:val="48F2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950BB"/>
    <w:multiLevelType w:val="hybridMultilevel"/>
    <w:tmpl w:val="9506B47C"/>
    <w:lvl w:ilvl="0" w:tplc="0415000F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4935D8"/>
    <w:multiLevelType w:val="hybridMultilevel"/>
    <w:tmpl w:val="D0F03EF8"/>
    <w:lvl w:ilvl="0" w:tplc="29A289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F10B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149758A"/>
    <w:multiLevelType w:val="hybridMultilevel"/>
    <w:tmpl w:val="03C2A2C2"/>
    <w:lvl w:ilvl="0" w:tplc="9EE06B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34D10674"/>
    <w:multiLevelType w:val="hybridMultilevel"/>
    <w:tmpl w:val="913640CE"/>
    <w:lvl w:ilvl="0" w:tplc="FEDCFBA4">
      <w:start w:val="1"/>
      <w:numFmt w:val="decimal"/>
      <w:lvlText w:val="%1."/>
      <w:lvlJc w:val="left"/>
      <w:pPr>
        <w:ind w:left="730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9846B8"/>
    <w:multiLevelType w:val="hybridMultilevel"/>
    <w:tmpl w:val="D1C8978A"/>
    <w:lvl w:ilvl="0" w:tplc="1DC46688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95A7635"/>
    <w:multiLevelType w:val="hybridMultilevel"/>
    <w:tmpl w:val="1534BD52"/>
    <w:lvl w:ilvl="0" w:tplc="DB746F4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B61431D"/>
    <w:multiLevelType w:val="multilevel"/>
    <w:tmpl w:val="6E56592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680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3D0933AF"/>
    <w:multiLevelType w:val="hybridMultilevel"/>
    <w:tmpl w:val="025CF86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81C6F18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5C269B"/>
    <w:multiLevelType w:val="multilevel"/>
    <w:tmpl w:val="955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516C50"/>
    <w:multiLevelType w:val="hybridMultilevel"/>
    <w:tmpl w:val="EA6E1848"/>
    <w:lvl w:ilvl="0" w:tplc="0824BC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CC40F6"/>
    <w:multiLevelType w:val="multilevel"/>
    <w:tmpl w:val="0415001D"/>
    <w:styleLink w:val="Styl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3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449630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47247C5B"/>
    <w:multiLevelType w:val="hybridMultilevel"/>
    <w:tmpl w:val="08B44D52"/>
    <w:lvl w:ilvl="0" w:tplc="9E9060E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5E08D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4E705ED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50C02854"/>
    <w:multiLevelType w:val="multilevel"/>
    <w:tmpl w:val="A66E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3F074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5267124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59E4B51"/>
    <w:multiLevelType w:val="hybridMultilevel"/>
    <w:tmpl w:val="2FBCBC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563F3B"/>
    <w:multiLevelType w:val="hybridMultilevel"/>
    <w:tmpl w:val="51D01E2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947"/>
        </w:tabs>
        <w:ind w:left="890" w:hanging="17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3362B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5D3336F3"/>
    <w:multiLevelType w:val="hybridMultilevel"/>
    <w:tmpl w:val="66EE233C"/>
    <w:lvl w:ilvl="0" w:tplc="0A3041C6">
      <w:start w:val="1"/>
      <w:numFmt w:val="decimal"/>
      <w:lvlText w:val="%1."/>
      <w:lvlJc w:val="left"/>
      <w:pPr>
        <w:ind w:left="2629" w:hanging="360"/>
      </w:pPr>
      <w:rPr>
        <w:rFonts w:cs="Times New Roman"/>
        <w:b w:val="0"/>
        <w:i w:val="0"/>
      </w:rPr>
    </w:lvl>
    <w:lvl w:ilvl="1" w:tplc="00029DDE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5" w15:restartNumberingAfterBreak="0">
    <w:nsid w:val="5E1F054B"/>
    <w:multiLevelType w:val="hybridMultilevel"/>
    <w:tmpl w:val="A51C8D76"/>
    <w:lvl w:ilvl="0" w:tplc="29A289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A6B8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64B5439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650116B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65D7408B"/>
    <w:multiLevelType w:val="hybridMultilevel"/>
    <w:tmpl w:val="B65A1C9E"/>
    <w:lvl w:ilvl="0" w:tplc="9FE45EA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66D36D66"/>
    <w:multiLevelType w:val="hybridMultilevel"/>
    <w:tmpl w:val="770C9980"/>
    <w:lvl w:ilvl="0" w:tplc="9EE06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B9697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BC072BD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43" w15:restartNumberingAfterBreak="0">
    <w:nsid w:val="6C7F060A"/>
    <w:multiLevelType w:val="hybridMultilevel"/>
    <w:tmpl w:val="746611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9501D"/>
    <w:multiLevelType w:val="multilevel"/>
    <w:tmpl w:val="0415001D"/>
    <w:styleLink w:val="Styl3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74911FEC"/>
    <w:multiLevelType w:val="multilevel"/>
    <w:tmpl w:val="0415001F"/>
    <w:styleLink w:val="Styl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77584F1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D394A8D"/>
    <w:multiLevelType w:val="hybridMultilevel"/>
    <w:tmpl w:val="9C5283FC"/>
    <w:lvl w:ilvl="0" w:tplc="9EE06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5"/>
  </w:num>
  <w:num w:numId="3">
    <w:abstractNumId w:val="23"/>
  </w:num>
  <w:num w:numId="4">
    <w:abstractNumId w:val="42"/>
  </w:num>
  <w:num w:numId="5">
    <w:abstractNumId w:val="14"/>
  </w:num>
  <w:num w:numId="6">
    <w:abstractNumId w:val="1"/>
  </w:num>
  <w:num w:numId="7">
    <w:abstractNumId w:val="11"/>
  </w:num>
  <w:num w:numId="8">
    <w:abstractNumId w:val="21"/>
  </w:num>
  <w:num w:numId="9">
    <w:abstractNumId w:val="0"/>
  </w:num>
  <w:num w:numId="10">
    <w:abstractNumId w:val="6"/>
  </w:num>
  <w:num w:numId="11">
    <w:abstractNumId w:val="9"/>
  </w:num>
  <w:num w:numId="12">
    <w:abstractNumId w:val="19"/>
  </w:num>
  <w:num w:numId="13">
    <w:abstractNumId w:val="39"/>
  </w:num>
  <w:num w:numId="14">
    <w:abstractNumId w:val="31"/>
  </w:num>
  <w:num w:numId="15">
    <w:abstractNumId w:val="47"/>
  </w:num>
  <w:num w:numId="16">
    <w:abstractNumId w:val="22"/>
  </w:num>
  <w:num w:numId="17">
    <w:abstractNumId w:val="28"/>
  </w:num>
  <w:num w:numId="18">
    <w:abstractNumId w:val="40"/>
  </w:num>
  <w:num w:numId="19">
    <w:abstractNumId w:val="35"/>
  </w:num>
  <w:num w:numId="20">
    <w:abstractNumId w:val="13"/>
  </w:num>
  <w:num w:numId="21">
    <w:abstractNumId w:val="12"/>
  </w:num>
  <w:num w:numId="22">
    <w:abstractNumId w:val="5"/>
  </w:num>
  <w:num w:numId="23">
    <w:abstractNumId w:val="20"/>
  </w:num>
  <w:num w:numId="24">
    <w:abstractNumId w:val="2"/>
  </w:num>
  <w:num w:numId="25">
    <w:abstractNumId w:val="15"/>
  </w:num>
  <w:num w:numId="26">
    <w:abstractNumId w:val="16"/>
  </w:num>
  <w:num w:numId="27">
    <w:abstractNumId w:val="34"/>
  </w:num>
  <w:num w:numId="28">
    <w:abstractNumId w:val="1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9"/>
  </w:num>
  <w:num w:numId="32">
    <w:abstractNumId w:val="26"/>
  </w:num>
  <w:num w:numId="33">
    <w:abstractNumId w:val="32"/>
  </w:num>
  <w:num w:numId="34">
    <w:abstractNumId w:val="25"/>
  </w:num>
  <w:num w:numId="35">
    <w:abstractNumId w:val="7"/>
  </w:num>
  <w:num w:numId="36">
    <w:abstractNumId w:val="37"/>
  </w:num>
  <w:num w:numId="37">
    <w:abstractNumId w:val="38"/>
  </w:num>
  <w:num w:numId="38">
    <w:abstractNumId w:val="8"/>
  </w:num>
  <w:num w:numId="39">
    <w:abstractNumId w:val="10"/>
  </w:num>
  <w:num w:numId="40">
    <w:abstractNumId w:val="30"/>
  </w:num>
  <w:num w:numId="41">
    <w:abstractNumId w:val="27"/>
  </w:num>
  <w:num w:numId="42">
    <w:abstractNumId w:val="33"/>
  </w:num>
  <w:num w:numId="43">
    <w:abstractNumId w:val="41"/>
  </w:num>
  <w:num w:numId="44">
    <w:abstractNumId w:val="24"/>
  </w:num>
  <w:num w:numId="45">
    <w:abstractNumId w:val="46"/>
  </w:num>
  <w:num w:numId="46">
    <w:abstractNumId w:val="4"/>
  </w:num>
  <w:num w:numId="47">
    <w:abstractNumId w:val="3"/>
  </w:num>
  <w:num w:numId="48">
    <w:abstractNumId w:val="43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8E"/>
    <w:rsid w:val="00003875"/>
    <w:rsid w:val="00004853"/>
    <w:rsid w:val="00017FE8"/>
    <w:rsid w:val="000200B3"/>
    <w:rsid w:val="00025422"/>
    <w:rsid w:val="00025774"/>
    <w:rsid w:val="00030146"/>
    <w:rsid w:val="00057B8E"/>
    <w:rsid w:val="000709D3"/>
    <w:rsid w:val="00070A18"/>
    <w:rsid w:val="0007188D"/>
    <w:rsid w:val="000871F3"/>
    <w:rsid w:val="000913CB"/>
    <w:rsid w:val="000958DB"/>
    <w:rsid w:val="000A701A"/>
    <w:rsid w:val="000B1300"/>
    <w:rsid w:val="000C0418"/>
    <w:rsid w:val="000C1F7B"/>
    <w:rsid w:val="000C4482"/>
    <w:rsid w:val="000C5A9B"/>
    <w:rsid w:val="000D1A36"/>
    <w:rsid w:val="000D6B42"/>
    <w:rsid w:val="000E0402"/>
    <w:rsid w:val="000E0791"/>
    <w:rsid w:val="000E2971"/>
    <w:rsid w:val="000E308F"/>
    <w:rsid w:val="000F2BEF"/>
    <w:rsid w:val="0011448E"/>
    <w:rsid w:val="00122AB5"/>
    <w:rsid w:val="0013216F"/>
    <w:rsid w:val="001327C1"/>
    <w:rsid w:val="00133298"/>
    <w:rsid w:val="0014158A"/>
    <w:rsid w:val="00152469"/>
    <w:rsid w:val="00154AAC"/>
    <w:rsid w:val="00167D6D"/>
    <w:rsid w:val="001729C3"/>
    <w:rsid w:val="0017551A"/>
    <w:rsid w:val="0019072D"/>
    <w:rsid w:val="001A4E68"/>
    <w:rsid w:val="001B7061"/>
    <w:rsid w:val="001D1A92"/>
    <w:rsid w:val="001E5B76"/>
    <w:rsid w:val="001F3E9C"/>
    <w:rsid w:val="001F40ED"/>
    <w:rsid w:val="001F5B3B"/>
    <w:rsid w:val="00210A3E"/>
    <w:rsid w:val="00211B3D"/>
    <w:rsid w:val="00213F29"/>
    <w:rsid w:val="00214BC3"/>
    <w:rsid w:val="002227EC"/>
    <w:rsid w:val="00227BF4"/>
    <w:rsid w:val="00232DBA"/>
    <w:rsid w:val="00242555"/>
    <w:rsid w:val="00246899"/>
    <w:rsid w:val="00250F3A"/>
    <w:rsid w:val="00255B21"/>
    <w:rsid w:val="00263166"/>
    <w:rsid w:val="002844FE"/>
    <w:rsid w:val="002A32B5"/>
    <w:rsid w:val="002A3749"/>
    <w:rsid w:val="002A3FE8"/>
    <w:rsid w:val="002A458D"/>
    <w:rsid w:val="002B0DF2"/>
    <w:rsid w:val="002B4D7F"/>
    <w:rsid w:val="002D1FDB"/>
    <w:rsid w:val="002F5DF9"/>
    <w:rsid w:val="003009BF"/>
    <w:rsid w:val="00303BCB"/>
    <w:rsid w:val="00307353"/>
    <w:rsid w:val="0031119F"/>
    <w:rsid w:val="00312F28"/>
    <w:rsid w:val="00313427"/>
    <w:rsid w:val="003143AC"/>
    <w:rsid w:val="0031602F"/>
    <w:rsid w:val="00322774"/>
    <w:rsid w:val="00325A20"/>
    <w:rsid w:val="003402DF"/>
    <w:rsid w:val="00371034"/>
    <w:rsid w:val="00377AA5"/>
    <w:rsid w:val="0038102C"/>
    <w:rsid w:val="00391989"/>
    <w:rsid w:val="003A0D64"/>
    <w:rsid w:val="003A5226"/>
    <w:rsid w:val="003B31C4"/>
    <w:rsid w:val="003C37E4"/>
    <w:rsid w:val="003C4334"/>
    <w:rsid w:val="003C5951"/>
    <w:rsid w:val="003D654E"/>
    <w:rsid w:val="003E1F7B"/>
    <w:rsid w:val="003E336B"/>
    <w:rsid w:val="003F3005"/>
    <w:rsid w:val="003F3D5E"/>
    <w:rsid w:val="003F6C9C"/>
    <w:rsid w:val="00410BD3"/>
    <w:rsid w:val="004227E5"/>
    <w:rsid w:val="0042413E"/>
    <w:rsid w:val="00425B53"/>
    <w:rsid w:val="00430D15"/>
    <w:rsid w:val="0045326A"/>
    <w:rsid w:val="00454DFF"/>
    <w:rsid w:val="00462362"/>
    <w:rsid w:val="004701B9"/>
    <w:rsid w:val="00470D42"/>
    <w:rsid w:val="00471783"/>
    <w:rsid w:val="004760FE"/>
    <w:rsid w:val="00492A55"/>
    <w:rsid w:val="00493300"/>
    <w:rsid w:val="00493B11"/>
    <w:rsid w:val="004B644C"/>
    <w:rsid w:val="004B67BC"/>
    <w:rsid w:val="004C0FE3"/>
    <w:rsid w:val="004D3D9E"/>
    <w:rsid w:val="004D5979"/>
    <w:rsid w:val="004F0886"/>
    <w:rsid w:val="004F163E"/>
    <w:rsid w:val="004F5991"/>
    <w:rsid w:val="00504A99"/>
    <w:rsid w:val="00525A09"/>
    <w:rsid w:val="00542573"/>
    <w:rsid w:val="005504F7"/>
    <w:rsid w:val="00552CA0"/>
    <w:rsid w:val="00553854"/>
    <w:rsid w:val="00571EAB"/>
    <w:rsid w:val="00576240"/>
    <w:rsid w:val="005779D6"/>
    <w:rsid w:val="00577C9D"/>
    <w:rsid w:val="00592076"/>
    <w:rsid w:val="00592201"/>
    <w:rsid w:val="005A0703"/>
    <w:rsid w:val="005A1A58"/>
    <w:rsid w:val="005B7438"/>
    <w:rsid w:val="005B7BBC"/>
    <w:rsid w:val="005C3902"/>
    <w:rsid w:val="005C5BB8"/>
    <w:rsid w:val="005D0276"/>
    <w:rsid w:val="005F30AF"/>
    <w:rsid w:val="006047D8"/>
    <w:rsid w:val="00604EF4"/>
    <w:rsid w:val="00610D97"/>
    <w:rsid w:val="00611B93"/>
    <w:rsid w:val="00616ADD"/>
    <w:rsid w:val="00617AFA"/>
    <w:rsid w:val="0062183D"/>
    <w:rsid w:val="00624279"/>
    <w:rsid w:val="006377B0"/>
    <w:rsid w:val="006401CA"/>
    <w:rsid w:val="00650F10"/>
    <w:rsid w:val="0065341F"/>
    <w:rsid w:val="006550BE"/>
    <w:rsid w:val="00657227"/>
    <w:rsid w:val="00661370"/>
    <w:rsid w:val="00664761"/>
    <w:rsid w:val="00665E10"/>
    <w:rsid w:val="00672F59"/>
    <w:rsid w:val="0067314D"/>
    <w:rsid w:val="00675858"/>
    <w:rsid w:val="00676CA1"/>
    <w:rsid w:val="00687438"/>
    <w:rsid w:val="00687620"/>
    <w:rsid w:val="006910BB"/>
    <w:rsid w:val="006918CF"/>
    <w:rsid w:val="006A06D4"/>
    <w:rsid w:val="006A1D3D"/>
    <w:rsid w:val="006A4A32"/>
    <w:rsid w:val="006A6BE1"/>
    <w:rsid w:val="006B20C2"/>
    <w:rsid w:val="006B5B4B"/>
    <w:rsid w:val="006C47D9"/>
    <w:rsid w:val="006C4A31"/>
    <w:rsid w:val="006D1D0E"/>
    <w:rsid w:val="006D3C6A"/>
    <w:rsid w:val="006D62A7"/>
    <w:rsid w:val="006E5603"/>
    <w:rsid w:val="00723AD7"/>
    <w:rsid w:val="00731B16"/>
    <w:rsid w:val="00734E15"/>
    <w:rsid w:val="0076373C"/>
    <w:rsid w:val="0076747A"/>
    <w:rsid w:val="00772FE1"/>
    <w:rsid w:val="00781A3F"/>
    <w:rsid w:val="0078287A"/>
    <w:rsid w:val="0079107A"/>
    <w:rsid w:val="007A26F1"/>
    <w:rsid w:val="007A6C59"/>
    <w:rsid w:val="007A763E"/>
    <w:rsid w:val="007B1A2F"/>
    <w:rsid w:val="007C1141"/>
    <w:rsid w:val="007C17ED"/>
    <w:rsid w:val="007C4990"/>
    <w:rsid w:val="007C63C6"/>
    <w:rsid w:val="007D5A4D"/>
    <w:rsid w:val="007E2C7D"/>
    <w:rsid w:val="007F4619"/>
    <w:rsid w:val="007F7F30"/>
    <w:rsid w:val="00810906"/>
    <w:rsid w:val="00813BF6"/>
    <w:rsid w:val="00825715"/>
    <w:rsid w:val="00826A71"/>
    <w:rsid w:val="00837B36"/>
    <w:rsid w:val="008425A4"/>
    <w:rsid w:val="00847D33"/>
    <w:rsid w:val="008706AE"/>
    <w:rsid w:val="008768DC"/>
    <w:rsid w:val="0089438B"/>
    <w:rsid w:val="008A2B16"/>
    <w:rsid w:val="008B491F"/>
    <w:rsid w:val="008B6D43"/>
    <w:rsid w:val="008E171A"/>
    <w:rsid w:val="008E3B75"/>
    <w:rsid w:val="008F47D7"/>
    <w:rsid w:val="00911833"/>
    <w:rsid w:val="00911A48"/>
    <w:rsid w:val="00924AFA"/>
    <w:rsid w:val="0092628B"/>
    <w:rsid w:val="00944E08"/>
    <w:rsid w:val="00945C19"/>
    <w:rsid w:val="009554F6"/>
    <w:rsid w:val="009566D4"/>
    <w:rsid w:val="00965825"/>
    <w:rsid w:val="00975905"/>
    <w:rsid w:val="009846D4"/>
    <w:rsid w:val="009A1384"/>
    <w:rsid w:val="009B030F"/>
    <w:rsid w:val="009B2283"/>
    <w:rsid w:val="009C3BF3"/>
    <w:rsid w:val="009D51BA"/>
    <w:rsid w:val="009E274B"/>
    <w:rsid w:val="009F0DDA"/>
    <w:rsid w:val="009F4ABC"/>
    <w:rsid w:val="009F5EA6"/>
    <w:rsid w:val="009F6BF1"/>
    <w:rsid w:val="00A049AF"/>
    <w:rsid w:val="00A04CEA"/>
    <w:rsid w:val="00A12FA3"/>
    <w:rsid w:val="00A13387"/>
    <w:rsid w:val="00A507D1"/>
    <w:rsid w:val="00A5226E"/>
    <w:rsid w:val="00A70D87"/>
    <w:rsid w:val="00A714F2"/>
    <w:rsid w:val="00A844A8"/>
    <w:rsid w:val="00A873ED"/>
    <w:rsid w:val="00A9243D"/>
    <w:rsid w:val="00A9739F"/>
    <w:rsid w:val="00A973DB"/>
    <w:rsid w:val="00AA16CB"/>
    <w:rsid w:val="00AB4676"/>
    <w:rsid w:val="00AE5D9D"/>
    <w:rsid w:val="00AF6054"/>
    <w:rsid w:val="00B11FEA"/>
    <w:rsid w:val="00B1753E"/>
    <w:rsid w:val="00B319A2"/>
    <w:rsid w:val="00B3729F"/>
    <w:rsid w:val="00B42C25"/>
    <w:rsid w:val="00B8173A"/>
    <w:rsid w:val="00B81A09"/>
    <w:rsid w:val="00B82C79"/>
    <w:rsid w:val="00B90B33"/>
    <w:rsid w:val="00B913C1"/>
    <w:rsid w:val="00B945C7"/>
    <w:rsid w:val="00B974E2"/>
    <w:rsid w:val="00BA116E"/>
    <w:rsid w:val="00BA64FD"/>
    <w:rsid w:val="00BB3794"/>
    <w:rsid w:val="00BB5FC3"/>
    <w:rsid w:val="00BC3D4A"/>
    <w:rsid w:val="00BD5051"/>
    <w:rsid w:val="00BD7664"/>
    <w:rsid w:val="00C10741"/>
    <w:rsid w:val="00C10AAC"/>
    <w:rsid w:val="00C11E1B"/>
    <w:rsid w:val="00C24DFD"/>
    <w:rsid w:val="00C3480A"/>
    <w:rsid w:val="00C369C5"/>
    <w:rsid w:val="00C405C0"/>
    <w:rsid w:val="00C44B60"/>
    <w:rsid w:val="00C4541B"/>
    <w:rsid w:val="00C46738"/>
    <w:rsid w:val="00C51650"/>
    <w:rsid w:val="00C532A3"/>
    <w:rsid w:val="00C53CDC"/>
    <w:rsid w:val="00C61176"/>
    <w:rsid w:val="00C63817"/>
    <w:rsid w:val="00C732AB"/>
    <w:rsid w:val="00C7774F"/>
    <w:rsid w:val="00C825FF"/>
    <w:rsid w:val="00CA1F36"/>
    <w:rsid w:val="00CA1F52"/>
    <w:rsid w:val="00CA2275"/>
    <w:rsid w:val="00CA4F73"/>
    <w:rsid w:val="00CB37E6"/>
    <w:rsid w:val="00CB5402"/>
    <w:rsid w:val="00CB5C79"/>
    <w:rsid w:val="00CB7C5D"/>
    <w:rsid w:val="00CC5625"/>
    <w:rsid w:val="00CC6520"/>
    <w:rsid w:val="00CC6C45"/>
    <w:rsid w:val="00CD3CD2"/>
    <w:rsid w:val="00CD5FD7"/>
    <w:rsid w:val="00CE597E"/>
    <w:rsid w:val="00CE675D"/>
    <w:rsid w:val="00CF219B"/>
    <w:rsid w:val="00CF53F6"/>
    <w:rsid w:val="00D00A11"/>
    <w:rsid w:val="00D025DC"/>
    <w:rsid w:val="00D05A26"/>
    <w:rsid w:val="00D13EB9"/>
    <w:rsid w:val="00D15357"/>
    <w:rsid w:val="00D27E95"/>
    <w:rsid w:val="00D31CA4"/>
    <w:rsid w:val="00D42146"/>
    <w:rsid w:val="00D449FB"/>
    <w:rsid w:val="00D64807"/>
    <w:rsid w:val="00D66BF8"/>
    <w:rsid w:val="00D674EB"/>
    <w:rsid w:val="00D76418"/>
    <w:rsid w:val="00D76CEE"/>
    <w:rsid w:val="00D80749"/>
    <w:rsid w:val="00D825FC"/>
    <w:rsid w:val="00D93288"/>
    <w:rsid w:val="00D974D1"/>
    <w:rsid w:val="00DD3E8A"/>
    <w:rsid w:val="00DD59E6"/>
    <w:rsid w:val="00DD5DCD"/>
    <w:rsid w:val="00DF401C"/>
    <w:rsid w:val="00E01E41"/>
    <w:rsid w:val="00E20F57"/>
    <w:rsid w:val="00E2286A"/>
    <w:rsid w:val="00E24FFF"/>
    <w:rsid w:val="00E40350"/>
    <w:rsid w:val="00E45C97"/>
    <w:rsid w:val="00E5276F"/>
    <w:rsid w:val="00E571E0"/>
    <w:rsid w:val="00E70892"/>
    <w:rsid w:val="00E73E14"/>
    <w:rsid w:val="00E805A8"/>
    <w:rsid w:val="00E931B5"/>
    <w:rsid w:val="00E979B0"/>
    <w:rsid w:val="00EA5342"/>
    <w:rsid w:val="00EB38C7"/>
    <w:rsid w:val="00EC02D7"/>
    <w:rsid w:val="00EC20C4"/>
    <w:rsid w:val="00EC2484"/>
    <w:rsid w:val="00EC2561"/>
    <w:rsid w:val="00ED2B96"/>
    <w:rsid w:val="00EE40DC"/>
    <w:rsid w:val="00EE6573"/>
    <w:rsid w:val="00EF0852"/>
    <w:rsid w:val="00F03811"/>
    <w:rsid w:val="00F1167C"/>
    <w:rsid w:val="00F13518"/>
    <w:rsid w:val="00F14E26"/>
    <w:rsid w:val="00F173D8"/>
    <w:rsid w:val="00F235A9"/>
    <w:rsid w:val="00F24E81"/>
    <w:rsid w:val="00F4336D"/>
    <w:rsid w:val="00F71B45"/>
    <w:rsid w:val="00F775A8"/>
    <w:rsid w:val="00F86100"/>
    <w:rsid w:val="00F86132"/>
    <w:rsid w:val="00F96BE8"/>
    <w:rsid w:val="00F97AB3"/>
    <w:rsid w:val="00FA0F75"/>
    <w:rsid w:val="00FB3D87"/>
    <w:rsid w:val="00FB6776"/>
    <w:rsid w:val="00FC0E45"/>
    <w:rsid w:val="00FD1B68"/>
    <w:rsid w:val="00FD3BC8"/>
    <w:rsid w:val="00FE0D4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95610"/>
  <w15:docId w15:val="{A74B2128-AACF-4B0A-A065-29643941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4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1448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11448E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55385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53854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C732AB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EC25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C256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EC2561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0257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B7BB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844A8"/>
    <w:pPr>
      <w:jc w:val="both"/>
    </w:pPr>
    <w:rPr>
      <w:rFonts w:ascii="Book Antiqua" w:hAnsi="Book Antiqu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D6B42"/>
    <w:rPr>
      <w:rFonts w:cs="Times New Roman"/>
      <w:sz w:val="24"/>
      <w:szCs w:val="24"/>
    </w:rPr>
  </w:style>
  <w:style w:type="numbering" w:customStyle="1" w:styleId="Styl16">
    <w:name w:val="Styl16"/>
    <w:rsid w:val="004D6814"/>
    <w:pPr>
      <w:numPr>
        <w:numId w:val="3"/>
      </w:numPr>
    </w:pPr>
  </w:style>
  <w:style w:type="numbering" w:styleId="111111">
    <w:name w:val="Outline List 2"/>
    <w:basedOn w:val="Bezlisty"/>
    <w:uiPriority w:val="99"/>
    <w:semiHidden/>
    <w:unhideWhenUsed/>
    <w:rsid w:val="004D6814"/>
    <w:pPr>
      <w:numPr>
        <w:numId w:val="4"/>
      </w:numPr>
    </w:pPr>
  </w:style>
  <w:style w:type="numbering" w:customStyle="1" w:styleId="Styl3">
    <w:name w:val="Styl3"/>
    <w:rsid w:val="004D6814"/>
    <w:pPr>
      <w:numPr>
        <w:numId w:val="1"/>
      </w:numPr>
    </w:pPr>
  </w:style>
  <w:style w:type="numbering" w:customStyle="1" w:styleId="Styl15">
    <w:name w:val="Styl15"/>
    <w:rsid w:val="004D681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rekrutacji do samorządowych przedszkoli</vt:lpstr>
    </vt:vector>
  </TitlesOfParts>
  <Company>UMSTW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rekrutacji do samorządowych przedszkoli</dc:title>
  <dc:subject/>
  <dc:creator>Administrator</dc:creator>
  <cp:keywords/>
  <dc:description/>
  <cp:lastModifiedBy>Hanna Janowicz</cp:lastModifiedBy>
  <cp:revision>6</cp:revision>
  <cp:lastPrinted>2023-03-17T07:31:00Z</cp:lastPrinted>
  <dcterms:created xsi:type="dcterms:W3CDTF">2023-03-21T20:33:00Z</dcterms:created>
  <dcterms:modified xsi:type="dcterms:W3CDTF">2023-03-28T10:19:00Z</dcterms:modified>
</cp:coreProperties>
</file>